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FD97" w14:textId="77777777" w:rsidR="001A036E" w:rsidRPr="007D12A8" w:rsidRDefault="001A036E" w:rsidP="001A036E">
      <w:pPr>
        <w:rPr>
          <w:rFonts w:ascii="Century Gothic" w:hAnsi="Century Gothic"/>
        </w:rPr>
      </w:pPr>
    </w:p>
    <w:p w14:paraId="4FF36B1D" w14:textId="77777777" w:rsidR="001A036E" w:rsidRPr="00303347" w:rsidRDefault="001A036E" w:rsidP="001A036E">
      <w:pPr>
        <w:rPr>
          <w:rFonts w:ascii="Century Gothic" w:hAnsi="Century Gothic"/>
          <w:b/>
          <w:color w:val="31849B"/>
          <w:u w:val="single"/>
        </w:rPr>
      </w:pPr>
    </w:p>
    <w:p w14:paraId="48610888" w14:textId="77777777" w:rsidR="001A036E" w:rsidRPr="00303347" w:rsidRDefault="001A036E" w:rsidP="001A036E">
      <w:pPr>
        <w:rPr>
          <w:rFonts w:ascii="Century Gothic" w:hAnsi="Century Gothic"/>
          <w:b/>
          <w:color w:val="31849B"/>
          <w:u w:val="single"/>
        </w:rPr>
      </w:pPr>
    </w:p>
    <w:p w14:paraId="4D9130CF" w14:textId="77777777" w:rsidR="001A036E" w:rsidRPr="00303347" w:rsidRDefault="001A036E" w:rsidP="00834A73">
      <w:pPr>
        <w:jc w:val="center"/>
        <w:rPr>
          <w:rFonts w:ascii="Century Gothic" w:hAnsi="Century Gothic"/>
          <w:b/>
          <w:color w:val="31849B"/>
          <w:u w:val="single"/>
        </w:rPr>
      </w:pPr>
      <w:r w:rsidRPr="00303347">
        <w:rPr>
          <w:rFonts w:ascii="Century Gothic" w:hAnsi="Century Gothic"/>
          <w:b/>
          <w:color w:val="31849B"/>
          <w:u w:val="single"/>
        </w:rPr>
        <w:t xml:space="preserve">Conditions of Hire </w:t>
      </w:r>
      <w:r w:rsidR="00A33A6F">
        <w:rPr>
          <w:rFonts w:ascii="Century Gothic" w:hAnsi="Century Gothic"/>
          <w:b/>
          <w:color w:val="31849B"/>
          <w:u w:val="single"/>
        </w:rPr>
        <w:t>for Community Hall and Upstairs</w:t>
      </w:r>
    </w:p>
    <w:p w14:paraId="560A4226" w14:textId="77777777" w:rsidR="001A036E" w:rsidRPr="007D12A8" w:rsidRDefault="001A036E" w:rsidP="001A036E">
      <w:pPr>
        <w:rPr>
          <w:rFonts w:ascii="Century Gothic" w:hAnsi="Century Gothic"/>
        </w:rPr>
      </w:pPr>
    </w:p>
    <w:p w14:paraId="62989A8C" w14:textId="77777777" w:rsidR="001A036E" w:rsidRDefault="001A036E" w:rsidP="001A036E">
      <w:pPr>
        <w:rPr>
          <w:rFonts w:ascii="Century Gothic" w:hAnsi="Century Gothic"/>
          <w:sz w:val="20"/>
          <w:szCs w:val="20"/>
        </w:rPr>
      </w:pPr>
      <w:r w:rsidRPr="001A036E">
        <w:rPr>
          <w:rFonts w:ascii="Century Gothic" w:hAnsi="Century Gothic"/>
          <w:sz w:val="20"/>
          <w:szCs w:val="20"/>
        </w:rPr>
        <w:t xml:space="preserve">Thank you for your booking enquiry at the </w:t>
      </w:r>
      <w:r>
        <w:rPr>
          <w:rFonts w:ascii="Century Gothic" w:hAnsi="Century Gothic"/>
          <w:sz w:val="20"/>
          <w:szCs w:val="20"/>
        </w:rPr>
        <w:t>For All Healthy Living Centre</w:t>
      </w:r>
    </w:p>
    <w:p w14:paraId="136DD889" w14:textId="77777777" w:rsidR="001A036E" w:rsidRPr="001A036E" w:rsidRDefault="001A036E" w:rsidP="001A036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</w:t>
      </w:r>
      <w:r w:rsidRPr="001A036E">
        <w:rPr>
          <w:rFonts w:ascii="Century Gothic" w:hAnsi="Century Gothic"/>
          <w:sz w:val="20"/>
          <w:szCs w:val="20"/>
        </w:rPr>
        <w:t>lease read our conditions of hire and if you have any queries or comments contact us.</w:t>
      </w:r>
    </w:p>
    <w:p w14:paraId="7818B3EB" w14:textId="77777777" w:rsidR="001A036E" w:rsidRPr="001A036E" w:rsidRDefault="001A036E" w:rsidP="001A036E">
      <w:pPr>
        <w:pStyle w:val="NoSpacing"/>
      </w:pPr>
      <w:r w:rsidRPr="001A036E">
        <w:t>We aim to maintain a high standard for all users.</w:t>
      </w:r>
    </w:p>
    <w:p w14:paraId="66BB2865" w14:textId="77777777" w:rsidR="001A036E" w:rsidRPr="001A036E" w:rsidRDefault="001A036E" w:rsidP="001A036E">
      <w:pPr>
        <w:rPr>
          <w:rFonts w:ascii="Century Gothic" w:hAnsi="Century Gothic"/>
          <w:sz w:val="20"/>
          <w:szCs w:val="20"/>
        </w:rPr>
      </w:pPr>
    </w:p>
    <w:p w14:paraId="3509856E" w14:textId="77777777" w:rsidR="001A036E" w:rsidRPr="001A036E" w:rsidRDefault="001A036E" w:rsidP="001A036E">
      <w:pPr>
        <w:pStyle w:val="NoSpacing"/>
        <w:rPr>
          <w:b/>
        </w:rPr>
      </w:pPr>
      <w:r w:rsidRPr="001A036E">
        <w:rPr>
          <w:b/>
        </w:rPr>
        <w:t>Please follow these guidelines every time:-</w:t>
      </w:r>
    </w:p>
    <w:p w14:paraId="4950A587" w14:textId="77777777" w:rsidR="001A036E" w:rsidRPr="001A036E" w:rsidRDefault="009337A2" w:rsidP="001A036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w:pict w14:anchorId="1685638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2050" type="#_x0000_t32" style="position:absolute;margin-left:2.25pt;margin-top:8pt;width:52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" strokecolor="#31849b" strokeweight="1pt"/>
        </w:pict>
      </w:r>
    </w:p>
    <w:p w14:paraId="25F65229" w14:textId="77777777" w:rsidR="001A036E" w:rsidRPr="001A036E" w:rsidRDefault="001A036E" w:rsidP="001A036E">
      <w:pPr>
        <w:rPr>
          <w:rFonts w:ascii="Century Gothic" w:hAnsi="Century Gothic"/>
          <w:sz w:val="20"/>
          <w:szCs w:val="20"/>
        </w:rPr>
      </w:pPr>
    </w:p>
    <w:p w14:paraId="75BAA9C9" w14:textId="77777777" w:rsidR="001A036E" w:rsidRPr="005479CE" w:rsidRDefault="001A036E" w:rsidP="001A036E">
      <w:pPr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5479CE">
        <w:rPr>
          <w:rFonts w:ascii="Century Gothic" w:hAnsi="Century Gothic"/>
          <w:sz w:val="20"/>
          <w:szCs w:val="20"/>
        </w:rPr>
        <w:t>No refreshments can be brought into the centre.  Catering can be arranged through the For All Healthy Living Company.</w:t>
      </w:r>
    </w:p>
    <w:p w14:paraId="15107B62" w14:textId="77777777" w:rsidR="001A036E" w:rsidRPr="001A036E" w:rsidRDefault="001A036E" w:rsidP="001A036E">
      <w:pPr>
        <w:rPr>
          <w:rFonts w:ascii="Century Gothic" w:hAnsi="Century Gothic"/>
          <w:sz w:val="20"/>
          <w:szCs w:val="20"/>
        </w:rPr>
      </w:pPr>
    </w:p>
    <w:p w14:paraId="345A1FB7" w14:textId="77777777" w:rsidR="001A036E" w:rsidRPr="001A036E" w:rsidRDefault="001A036E" w:rsidP="001A036E">
      <w:pPr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1A036E">
        <w:rPr>
          <w:rFonts w:ascii="Century Gothic" w:hAnsi="Century Gothic"/>
          <w:sz w:val="20"/>
          <w:szCs w:val="20"/>
        </w:rPr>
        <w:t>Lettings need to finish at the time agreed when booking.</w:t>
      </w:r>
    </w:p>
    <w:p w14:paraId="007F8368" w14:textId="77777777" w:rsidR="001A036E" w:rsidRPr="001A036E" w:rsidRDefault="001A036E" w:rsidP="001A036E">
      <w:pPr>
        <w:rPr>
          <w:rFonts w:ascii="Century Gothic" w:hAnsi="Century Gothic"/>
          <w:sz w:val="20"/>
          <w:szCs w:val="20"/>
        </w:rPr>
      </w:pPr>
    </w:p>
    <w:p w14:paraId="36E0CAAE" w14:textId="77777777" w:rsidR="001A036E" w:rsidRPr="001A036E" w:rsidRDefault="001A036E" w:rsidP="001A036E">
      <w:pPr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1A036E">
        <w:rPr>
          <w:rFonts w:ascii="Century Gothic" w:hAnsi="Century Gothic"/>
          <w:sz w:val="20"/>
          <w:szCs w:val="20"/>
        </w:rPr>
        <w:t xml:space="preserve">The For All Healthy Living Company is not responsible for the loss, damage or theft of any items brought in by people using the centre or any of its facilities.  </w:t>
      </w:r>
    </w:p>
    <w:p w14:paraId="68CC3AE5" w14:textId="77777777" w:rsidR="001A036E" w:rsidRPr="001A036E" w:rsidRDefault="001A036E" w:rsidP="001A036E">
      <w:pPr>
        <w:rPr>
          <w:rFonts w:ascii="Century Gothic" w:hAnsi="Century Gothic"/>
          <w:sz w:val="20"/>
          <w:szCs w:val="20"/>
        </w:rPr>
      </w:pPr>
    </w:p>
    <w:p w14:paraId="7DFC45A5" w14:textId="77777777" w:rsidR="001A036E" w:rsidRPr="001A036E" w:rsidRDefault="001A036E" w:rsidP="001A036E">
      <w:pPr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1A036E">
        <w:rPr>
          <w:rFonts w:ascii="Century Gothic" w:hAnsi="Century Gothic"/>
          <w:sz w:val="20"/>
          <w:szCs w:val="20"/>
        </w:rPr>
        <w:t xml:space="preserve">Notice of cancellation must be made at least </w:t>
      </w:r>
      <w:r w:rsidR="006F18A1">
        <w:rPr>
          <w:rFonts w:ascii="Century Gothic" w:hAnsi="Century Gothic"/>
          <w:sz w:val="20"/>
          <w:szCs w:val="20"/>
        </w:rPr>
        <w:t>48</w:t>
      </w:r>
      <w:r w:rsidRPr="001A036E">
        <w:rPr>
          <w:rFonts w:ascii="Century Gothic" w:hAnsi="Century Gothic"/>
          <w:sz w:val="20"/>
          <w:szCs w:val="20"/>
        </w:rPr>
        <w:t xml:space="preserve"> hours before the date of requirement.  If less notice is given half the cost o</w:t>
      </w:r>
      <w:r w:rsidR="00D04435">
        <w:rPr>
          <w:rFonts w:ascii="Century Gothic" w:hAnsi="Century Gothic"/>
          <w:sz w:val="20"/>
          <w:szCs w:val="20"/>
        </w:rPr>
        <w:t>f the booking will be invoiced and if less than 24 hours the full cost will be charged.</w:t>
      </w:r>
    </w:p>
    <w:p w14:paraId="5208BEB4" w14:textId="77777777" w:rsidR="001A036E" w:rsidRPr="001A036E" w:rsidRDefault="001A036E" w:rsidP="001A036E">
      <w:pPr>
        <w:rPr>
          <w:rFonts w:ascii="Century Gothic" w:hAnsi="Century Gothic"/>
          <w:sz w:val="20"/>
          <w:szCs w:val="20"/>
        </w:rPr>
      </w:pPr>
    </w:p>
    <w:p w14:paraId="3488F1A8" w14:textId="77777777" w:rsidR="001A036E" w:rsidRPr="001A036E" w:rsidRDefault="001A036E" w:rsidP="001A036E">
      <w:pPr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1A036E">
        <w:rPr>
          <w:rFonts w:ascii="Century Gothic" w:hAnsi="Century Gothic"/>
          <w:sz w:val="20"/>
          <w:szCs w:val="20"/>
        </w:rPr>
        <w:t xml:space="preserve">Hirers of the rooms are asked to leave the areas clean and </w:t>
      </w:r>
      <w:r w:rsidR="00D04435">
        <w:rPr>
          <w:rFonts w:ascii="Century Gothic" w:hAnsi="Century Gothic"/>
          <w:sz w:val="20"/>
          <w:szCs w:val="20"/>
        </w:rPr>
        <w:t>tidy</w:t>
      </w:r>
      <w:r w:rsidRPr="001A036E">
        <w:rPr>
          <w:rFonts w:ascii="Century Gothic" w:hAnsi="Century Gothic"/>
          <w:sz w:val="20"/>
          <w:szCs w:val="20"/>
        </w:rPr>
        <w:t>.</w:t>
      </w:r>
    </w:p>
    <w:p w14:paraId="04AB93F3" w14:textId="77777777" w:rsidR="001A036E" w:rsidRPr="001A036E" w:rsidRDefault="001A036E" w:rsidP="001A036E">
      <w:pPr>
        <w:rPr>
          <w:rFonts w:ascii="Century Gothic" w:hAnsi="Century Gothic"/>
          <w:sz w:val="20"/>
          <w:szCs w:val="20"/>
        </w:rPr>
      </w:pPr>
    </w:p>
    <w:p w14:paraId="4557838E" w14:textId="77777777" w:rsidR="001A036E" w:rsidRPr="001A036E" w:rsidRDefault="001A036E" w:rsidP="001A036E">
      <w:pPr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1A036E">
        <w:rPr>
          <w:rFonts w:ascii="Century Gothic" w:hAnsi="Century Gothic"/>
          <w:sz w:val="20"/>
          <w:szCs w:val="20"/>
        </w:rPr>
        <w:t xml:space="preserve">Hire of rooms within the For All Healthy Living Centre allows access to the foyer, booked room and toilet facilities only.  </w:t>
      </w:r>
    </w:p>
    <w:p w14:paraId="495EB3DB" w14:textId="77777777" w:rsidR="001A036E" w:rsidRPr="001A036E" w:rsidRDefault="001A036E" w:rsidP="001A036E">
      <w:pPr>
        <w:pStyle w:val="ListParagraph"/>
        <w:rPr>
          <w:rFonts w:ascii="Century Gothic" w:hAnsi="Century Gothic"/>
          <w:sz w:val="20"/>
          <w:szCs w:val="20"/>
        </w:rPr>
      </w:pPr>
    </w:p>
    <w:p w14:paraId="5126A728" w14:textId="77777777" w:rsidR="001A036E" w:rsidRPr="001A036E" w:rsidRDefault="001A036E" w:rsidP="001A036E">
      <w:pPr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1A036E">
        <w:rPr>
          <w:rFonts w:ascii="Century Gothic" w:hAnsi="Century Gothic"/>
          <w:sz w:val="20"/>
          <w:szCs w:val="20"/>
        </w:rPr>
        <w:t>Users should put away anything taken out from cupboards. Anything brought for use must be removed.</w:t>
      </w:r>
    </w:p>
    <w:p w14:paraId="52E79820" w14:textId="77777777" w:rsidR="001A036E" w:rsidRPr="001A036E" w:rsidRDefault="001A036E" w:rsidP="001A036E">
      <w:pPr>
        <w:pStyle w:val="ListParagraph"/>
        <w:rPr>
          <w:rFonts w:ascii="Century Gothic" w:hAnsi="Century Gothic"/>
          <w:sz w:val="20"/>
          <w:szCs w:val="20"/>
        </w:rPr>
      </w:pPr>
    </w:p>
    <w:p w14:paraId="19C3E15D" w14:textId="77777777" w:rsidR="001A036E" w:rsidRPr="001A036E" w:rsidRDefault="001A036E" w:rsidP="001A036E">
      <w:pPr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1A036E">
        <w:rPr>
          <w:rFonts w:ascii="Century Gothic" w:hAnsi="Century Gothic"/>
          <w:sz w:val="20"/>
          <w:szCs w:val="20"/>
        </w:rPr>
        <w:t>The building is strictly a no smoking area.</w:t>
      </w:r>
    </w:p>
    <w:p w14:paraId="0AA9692E" w14:textId="77777777" w:rsidR="001A036E" w:rsidRPr="001A036E" w:rsidRDefault="001A036E" w:rsidP="001A036E">
      <w:pPr>
        <w:pStyle w:val="ListParagraph"/>
        <w:rPr>
          <w:rFonts w:ascii="Century Gothic" w:hAnsi="Century Gothic"/>
          <w:sz w:val="20"/>
          <w:szCs w:val="20"/>
        </w:rPr>
      </w:pPr>
    </w:p>
    <w:p w14:paraId="2034CCA0" w14:textId="2D2BF72F" w:rsidR="001A036E" w:rsidRPr="0060500B" w:rsidRDefault="001A036E" w:rsidP="001A036E">
      <w:pPr>
        <w:numPr>
          <w:ilvl w:val="0"/>
          <w:numId w:val="1"/>
        </w:numPr>
        <w:rPr>
          <w:rFonts w:ascii="Century Gothic" w:hAnsi="Century Gothic"/>
          <w:b/>
          <w:bCs/>
          <w:color w:val="FF0000"/>
          <w:sz w:val="20"/>
          <w:szCs w:val="20"/>
        </w:rPr>
      </w:pPr>
      <w:r w:rsidRPr="001A036E">
        <w:rPr>
          <w:rFonts w:ascii="Century Gothic" w:hAnsi="Century Gothic"/>
          <w:sz w:val="20"/>
          <w:szCs w:val="20"/>
        </w:rPr>
        <w:t xml:space="preserve">If you notice anything faulty or </w:t>
      </w:r>
      <w:r w:rsidR="00015E14" w:rsidRPr="001A036E">
        <w:rPr>
          <w:rFonts w:ascii="Century Gothic" w:hAnsi="Century Gothic"/>
          <w:sz w:val="20"/>
          <w:szCs w:val="20"/>
        </w:rPr>
        <w:t>amiss,</w:t>
      </w:r>
      <w:r w:rsidRPr="001A036E">
        <w:rPr>
          <w:rFonts w:ascii="Century Gothic" w:hAnsi="Century Gothic"/>
          <w:sz w:val="20"/>
          <w:szCs w:val="20"/>
        </w:rPr>
        <w:t xml:space="preserve"> please report it to </w:t>
      </w:r>
      <w:r w:rsidR="00015E14">
        <w:rPr>
          <w:rFonts w:ascii="Century Gothic" w:hAnsi="Century Gothic"/>
          <w:sz w:val="20"/>
          <w:szCs w:val="20"/>
        </w:rPr>
        <w:t xml:space="preserve">Reception. </w:t>
      </w:r>
    </w:p>
    <w:p w14:paraId="249AD178" w14:textId="77777777" w:rsidR="001A036E" w:rsidRPr="001A036E" w:rsidRDefault="001A036E" w:rsidP="001A036E">
      <w:pPr>
        <w:pStyle w:val="NoSpacing"/>
      </w:pPr>
    </w:p>
    <w:p w14:paraId="6262BD09" w14:textId="03231596" w:rsidR="001A036E" w:rsidRPr="001A036E" w:rsidRDefault="001A036E" w:rsidP="001A036E">
      <w:pPr>
        <w:pStyle w:val="NoSpacing"/>
      </w:pPr>
      <w:r w:rsidRPr="001A036E">
        <w:rPr>
          <w:b/>
          <w:color w:val="31849B"/>
          <w:u w:val="single"/>
        </w:rPr>
        <w:t>FIRST AID</w:t>
      </w:r>
      <w:r w:rsidRPr="001A036E">
        <w:t xml:space="preserve"> - a first aid box can be found in the upstairs office</w:t>
      </w:r>
      <w:r w:rsidR="00015E14">
        <w:t xml:space="preserve">, in the community hall it can be found the Kitchenette. </w:t>
      </w:r>
      <w:r w:rsidRPr="001A036E">
        <w:t>All acc</w:t>
      </w:r>
      <w:r w:rsidR="00D04435">
        <w:t>idents must be recorded in the a</w:t>
      </w:r>
      <w:r w:rsidRPr="001A036E">
        <w:t>ccident book.</w:t>
      </w:r>
    </w:p>
    <w:p w14:paraId="00FAF750" w14:textId="77777777" w:rsidR="001A036E" w:rsidRPr="001A036E" w:rsidRDefault="001A036E" w:rsidP="001A036E">
      <w:pPr>
        <w:pStyle w:val="NoSpacing"/>
      </w:pPr>
    </w:p>
    <w:p w14:paraId="36EE60E6" w14:textId="77777777" w:rsidR="001A036E" w:rsidRPr="001A036E" w:rsidRDefault="001A036E" w:rsidP="001A036E">
      <w:pPr>
        <w:pStyle w:val="NoSpacing"/>
      </w:pPr>
      <w:r w:rsidRPr="001A036E">
        <w:rPr>
          <w:b/>
          <w:color w:val="31849B"/>
          <w:u w:val="single"/>
        </w:rPr>
        <w:t>FIRE PROCEDURE</w:t>
      </w:r>
      <w:r w:rsidR="00D04435">
        <w:t xml:space="preserve"> - the fire alarm is a continuous loud sound</w:t>
      </w:r>
      <w:r w:rsidRPr="001A036E">
        <w:t>, if it goes off everyone must leave the building b</w:t>
      </w:r>
      <w:r w:rsidR="00E70650">
        <w:t>y the nearest available exit,</w:t>
      </w:r>
      <w:r w:rsidRPr="001A036E">
        <w:t xml:space="preserve"> stay clear of the building</w:t>
      </w:r>
      <w:r w:rsidR="00E70650">
        <w:t xml:space="preserve"> and assemble in the bandstand in the park</w:t>
      </w:r>
      <w:r w:rsidRPr="001A036E">
        <w:t>. Do not re-enter the building</w:t>
      </w:r>
      <w:r w:rsidR="00E70650">
        <w:t xml:space="preserve"> until told it is safe to do so.</w:t>
      </w:r>
    </w:p>
    <w:p w14:paraId="7208312B" w14:textId="77777777" w:rsidR="001A036E" w:rsidRPr="001A036E" w:rsidRDefault="001A036E" w:rsidP="001A036E">
      <w:pPr>
        <w:pStyle w:val="NoSpacing"/>
      </w:pPr>
    </w:p>
    <w:p w14:paraId="3F532D37" w14:textId="77777777" w:rsidR="001A036E" w:rsidRPr="001A036E" w:rsidRDefault="001A036E" w:rsidP="001A036E">
      <w:pPr>
        <w:pStyle w:val="NoSpacing"/>
      </w:pPr>
      <w:r w:rsidRPr="001A036E">
        <w:rPr>
          <w:b/>
          <w:color w:val="31849B"/>
          <w:u w:val="single"/>
        </w:rPr>
        <w:t>PAYMENT</w:t>
      </w:r>
      <w:r w:rsidRPr="001A036E">
        <w:t xml:space="preserve"> - Cheques should be made payable to The For All Healthy Living Company.</w:t>
      </w:r>
    </w:p>
    <w:p w14:paraId="74FA74B6" w14:textId="77777777" w:rsidR="001A036E" w:rsidRPr="001A036E" w:rsidRDefault="001A036E" w:rsidP="001A036E">
      <w:pPr>
        <w:pStyle w:val="NoSpacing"/>
      </w:pPr>
    </w:p>
    <w:p w14:paraId="475C733C" w14:textId="77777777" w:rsidR="001A036E" w:rsidRPr="001A036E" w:rsidRDefault="001A036E" w:rsidP="001A036E">
      <w:pPr>
        <w:pStyle w:val="NoSpacing"/>
      </w:pPr>
      <w:r w:rsidRPr="001A036E">
        <w:rPr>
          <w:b/>
          <w:color w:val="31849B" w:themeColor="accent5" w:themeShade="BF"/>
          <w:u w:val="single"/>
        </w:rPr>
        <w:t>N.B</w:t>
      </w:r>
      <w:r w:rsidRPr="001A036E">
        <w:rPr>
          <w:color w:val="31849B" w:themeColor="accent5" w:themeShade="BF"/>
        </w:rPr>
        <w:t xml:space="preserve"> </w:t>
      </w:r>
      <w:r w:rsidRPr="001A036E">
        <w:t xml:space="preserve">All electrical items used need a valid electrical PAT certificate.  </w:t>
      </w:r>
    </w:p>
    <w:p w14:paraId="40BDAE39" w14:textId="77777777" w:rsidR="001A036E" w:rsidRPr="001A036E" w:rsidRDefault="001A036E" w:rsidP="001A036E">
      <w:pPr>
        <w:pStyle w:val="NoSpacing"/>
      </w:pPr>
    </w:p>
    <w:p w14:paraId="47D189FD" w14:textId="77777777" w:rsidR="001A036E" w:rsidRPr="001A036E" w:rsidRDefault="001A036E" w:rsidP="001A036E">
      <w:pPr>
        <w:pStyle w:val="NoSpacing"/>
      </w:pPr>
    </w:p>
    <w:p w14:paraId="4CA77B1D" w14:textId="77777777" w:rsidR="001A036E" w:rsidRPr="001A036E" w:rsidRDefault="001A036E" w:rsidP="001A036E">
      <w:pPr>
        <w:pStyle w:val="NoSpacing"/>
        <w:rPr>
          <w:b/>
        </w:rPr>
      </w:pPr>
    </w:p>
    <w:p w14:paraId="502AD6F5" w14:textId="77777777" w:rsidR="007704E9" w:rsidRDefault="001A036E" w:rsidP="001A036E">
      <w:pPr>
        <w:pStyle w:val="NoSpacing"/>
      </w:pPr>
      <w:r w:rsidRPr="001A036E">
        <w:rPr>
          <w:b/>
        </w:rPr>
        <w:t>Print Name.............................................................Signed..........................................................Date............................</w:t>
      </w:r>
    </w:p>
    <w:sectPr w:rsidR="007704E9" w:rsidSect="0040014D">
      <w:headerReference w:type="default" r:id="rId7"/>
      <w:footerReference w:type="default" r:id="rId8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4A8B2" w14:textId="77777777" w:rsidR="009337A2" w:rsidRDefault="009337A2">
      <w:r>
        <w:separator/>
      </w:r>
    </w:p>
  </w:endnote>
  <w:endnote w:type="continuationSeparator" w:id="0">
    <w:p w14:paraId="621A7D7F" w14:textId="77777777" w:rsidR="009337A2" w:rsidRDefault="0093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6C22" w14:textId="77777777" w:rsidR="00D04435" w:rsidRPr="00D04435" w:rsidRDefault="00D04435" w:rsidP="00D04435">
    <w:pPr>
      <w:autoSpaceDE w:val="0"/>
      <w:autoSpaceDN w:val="0"/>
      <w:adjustRightInd w:val="0"/>
      <w:jc w:val="center"/>
      <w:rPr>
        <w:rFonts w:ascii="GillSans" w:hAnsi="GillSans" w:cs="GillSans"/>
        <w:color w:val="009F54"/>
        <w:lang w:val="en-US"/>
      </w:rPr>
    </w:pPr>
    <w:r>
      <w:rPr>
        <w:rFonts w:ascii="GillSans" w:hAnsi="GillSans" w:cs="GillSans"/>
        <w:noProof/>
        <w:color w:val="009F54"/>
        <w:lang w:eastAsia="en-GB"/>
      </w:rPr>
      <w:drawing>
        <wp:inline distT="0" distB="0" distL="0" distR="0" wp14:anchorId="4CB44B7E" wp14:editId="3BC102EE">
          <wp:extent cx="3771900" cy="514350"/>
          <wp:effectExtent l="0" t="0" r="0" b="0"/>
          <wp:docPr id="4" name="Picture 4" descr="FooterMAY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MAY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8D4891" w14:textId="77777777" w:rsidR="00D04435" w:rsidRPr="00D04435" w:rsidRDefault="00D04435" w:rsidP="00D04435">
    <w:pPr>
      <w:autoSpaceDE w:val="0"/>
      <w:autoSpaceDN w:val="0"/>
      <w:adjustRightInd w:val="0"/>
      <w:jc w:val="center"/>
      <w:rPr>
        <w:rFonts w:ascii="Century Gothic" w:hAnsi="Century Gothic" w:cs="Calibri"/>
        <w:b/>
        <w:color w:val="31849B"/>
        <w:sz w:val="15"/>
        <w:szCs w:val="15"/>
        <w:lang w:val="en-US"/>
      </w:rPr>
    </w:pPr>
    <w:r w:rsidRPr="00D04435">
      <w:rPr>
        <w:rFonts w:ascii="Century Gothic" w:hAnsi="Century Gothic" w:cs="Calibri"/>
        <w:b/>
        <w:color w:val="31849B"/>
        <w:sz w:val="15"/>
        <w:szCs w:val="15"/>
        <w:lang w:val="en-US"/>
      </w:rPr>
      <w:t>The For All Healthy Living Company • 68 Lonsdale Avenue • Weston-super-Mare • BS23 3SJ</w:t>
    </w:r>
  </w:p>
  <w:p w14:paraId="7B25B1F2" w14:textId="77777777" w:rsidR="00D04435" w:rsidRPr="00D04435" w:rsidRDefault="00D04435" w:rsidP="00D04435">
    <w:pPr>
      <w:autoSpaceDE w:val="0"/>
      <w:autoSpaceDN w:val="0"/>
      <w:adjustRightInd w:val="0"/>
      <w:jc w:val="center"/>
      <w:rPr>
        <w:rFonts w:ascii="Century Gothic" w:hAnsi="Century Gothic" w:cs="Calibri"/>
        <w:color w:val="31849B"/>
        <w:sz w:val="15"/>
        <w:szCs w:val="15"/>
        <w:lang w:val="en-US"/>
      </w:rPr>
    </w:pPr>
    <w:r w:rsidRPr="00D04435">
      <w:rPr>
        <w:rFonts w:ascii="Century Gothic" w:hAnsi="Century Gothic" w:cs="Calibri"/>
        <w:color w:val="31849B"/>
        <w:sz w:val="15"/>
        <w:szCs w:val="15"/>
        <w:lang w:val="en-US"/>
      </w:rPr>
      <w:t>Registered in England No. 4792627 • Community Interest Company limited by guarantee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CC509" w14:textId="77777777" w:rsidR="009337A2" w:rsidRDefault="009337A2">
      <w:r>
        <w:separator/>
      </w:r>
    </w:p>
  </w:footnote>
  <w:footnote w:type="continuationSeparator" w:id="0">
    <w:p w14:paraId="63530E3B" w14:textId="77777777" w:rsidR="009337A2" w:rsidRDefault="0093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6875C" w14:textId="77777777" w:rsidR="00834A73" w:rsidRDefault="001A036E" w:rsidP="006B62F6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8F7BD88" wp14:editId="532EFD32">
          <wp:simplePos x="0" y="0"/>
          <wp:positionH relativeFrom="column">
            <wp:posOffset>5462905</wp:posOffset>
          </wp:positionH>
          <wp:positionV relativeFrom="paragraph">
            <wp:posOffset>-161925</wp:posOffset>
          </wp:positionV>
          <wp:extent cx="1183005" cy="1961515"/>
          <wp:effectExtent l="0" t="0" r="0" b="635"/>
          <wp:wrapNone/>
          <wp:docPr id="3" name="Picture 3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196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074BA"/>
    <w:multiLevelType w:val="hybridMultilevel"/>
    <w:tmpl w:val="0B82D346"/>
    <w:lvl w:ilvl="0" w:tplc="42F07E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  <w:color w:val="31849B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613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36E"/>
    <w:rsid w:val="00015E14"/>
    <w:rsid w:val="001A036E"/>
    <w:rsid w:val="00430440"/>
    <w:rsid w:val="005479CE"/>
    <w:rsid w:val="0060500B"/>
    <w:rsid w:val="006F18A1"/>
    <w:rsid w:val="0073310C"/>
    <w:rsid w:val="007704E9"/>
    <w:rsid w:val="00834A73"/>
    <w:rsid w:val="009337A2"/>
    <w:rsid w:val="00A16A90"/>
    <w:rsid w:val="00A33A6F"/>
    <w:rsid w:val="00AF7A7C"/>
    <w:rsid w:val="00C71C9F"/>
    <w:rsid w:val="00D00719"/>
    <w:rsid w:val="00D04435"/>
    <w:rsid w:val="00E70650"/>
    <w:rsid w:val="00FB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Straight Arrow Connector 1"/>
      </o:rules>
    </o:shapelayout>
  </w:shapeDefaults>
  <w:decimalSymbol w:val="."/>
  <w:listSeparator w:val=","/>
  <w14:docId w14:val="160A2503"/>
  <w15:docId w15:val="{6F8A1B99-ED9C-469F-839B-907CDC4D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36E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03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A036E"/>
    <w:rPr>
      <w:rFonts w:ascii="Arial" w:eastAsia="Times New Roman" w:hAnsi="Arial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3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36E"/>
    <w:rPr>
      <w:rFonts w:ascii="Tahoma" w:eastAsia="Times New Roman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1A036E"/>
    <w:pPr>
      <w:tabs>
        <w:tab w:val="left" w:pos="5741"/>
        <w:tab w:val="right" w:pos="10467"/>
      </w:tabs>
      <w:spacing w:after="0" w:line="240" w:lineRule="auto"/>
    </w:pPr>
    <w:rPr>
      <w:rFonts w:ascii="Century Gothic" w:eastAsia="Times New Roman" w:hAnsi="Century Gothic" w:cs="Arial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A036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044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435"/>
    <w:rPr>
      <w:rFonts w:ascii="Arial" w:eastAsia="Times New Roman" w:hAnsi="Arial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Wood</dc:creator>
  <cp:lastModifiedBy>Sabrina Flew</cp:lastModifiedBy>
  <cp:revision>8</cp:revision>
  <cp:lastPrinted>2026-06-03T11:32:00Z</cp:lastPrinted>
  <dcterms:created xsi:type="dcterms:W3CDTF">2011-07-15T14:49:00Z</dcterms:created>
  <dcterms:modified xsi:type="dcterms:W3CDTF">2026-06-03T12:08:00Z</dcterms:modified>
</cp:coreProperties>
</file>